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 «О внесении изменений </w:t>
      </w:r>
      <w:r>
        <w:rPr>
          <w:rFonts w:ascii="PT Astra Serif" w:hAnsi="PT Astra Serif" w:cs="PT Astra Serif"/>
          <w:sz w:val="28"/>
          <w:szCs w:val="28"/>
        </w:rPr>
        <w:t xml:space="preserve">в отдельные законы А</w:t>
      </w:r>
      <w:r>
        <w:rPr>
          <w:rFonts w:ascii="PT Astra Serif" w:hAnsi="PT Astra Serif" w:cs="PT Astra Serif"/>
          <w:sz w:val="28"/>
          <w:szCs w:val="28"/>
        </w:rPr>
        <w:t xml:space="preserve">л</w:t>
      </w:r>
      <w:r>
        <w:rPr>
          <w:rFonts w:ascii="PT Astra Serif" w:hAnsi="PT Astra Serif" w:cs="PT Astra Serif"/>
          <w:sz w:val="28"/>
          <w:szCs w:val="28"/>
        </w:rPr>
        <w:t xml:space="preserve">тайского края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В связи с п</w:t>
      </w:r>
      <w:r>
        <w:rPr>
          <w:rFonts w:ascii="PT Astra Serif" w:hAnsi="PT Astra Serif" w:cs="PT Astra Serif"/>
          <w:sz w:val="28"/>
          <w:szCs w:val="28"/>
        </w:rPr>
        <w:t xml:space="preserve">ринятие</w:t>
      </w:r>
      <w:r>
        <w:rPr>
          <w:rFonts w:ascii="PT Astra Serif" w:hAnsi="PT Astra Serif" w:cs="PT Astra Serif"/>
          <w:sz w:val="28"/>
          <w:szCs w:val="28"/>
        </w:rPr>
        <w:t xml:space="preserve">м</w:t>
      </w:r>
      <w:r>
        <w:rPr>
          <w:rFonts w:ascii="PT Astra Serif" w:hAnsi="PT Astra Serif" w:cs="PT Astra Serif"/>
          <w:sz w:val="28"/>
          <w:szCs w:val="28"/>
        </w:rPr>
        <w:t xml:space="preserve"> проекта закона Алтайского края 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закон Алтайского к</w:t>
      </w:r>
      <w:r>
        <w:rPr>
          <w:rFonts w:ascii="PT Astra Serif" w:hAnsi="PT Astra Serif" w:cs="PT Astra Serif"/>
          <w:sz w:val="28"/>
          <w:szCs w:val="28"/>
        </w:rPr>
        <w:t xml:space="preserve">рая «О </w:t>
      </w:r>
      <w:r>
        <w:rPr>
          <w:rFonts w:ascii="PT Astra Serif" w:hAnsi="PT Astra Serif" w:cs="PT Astra Serif"/>
          <w:sz w:val="28"/>
          <w:szCs w:val="28"/>
        </w:rPr>
        <w:t xml:space="preserve">Реестре должностей государственной гражданской службы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 xml:space="preserve">потребуется внесение соответствующих изменений в указ Губернатора Алтайского края </w:t>
      </w:r>
      <w:r>
        <w:rPr>
          <w:rFonts w:ascii="PT Astra Serif" w:hAnsi="PT Astra Serif" w:cs="PT Astra Serif"/>
          <w:sz w:val="28"/>
          <w:szCs w:val="28"/>
        </w:rPr>
        <w:br/>
        <w:t xml:space="preserve">от 06.05.2022 № 67 «О денежном содержании государственных гражданских служащих Алтайского края».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  <w:r>
        <w:rPr>
          <w:rFonts w:eastAsia="Calibri"/>
          <w:sz w:val="28"/>
          <w:szCs w:val="22"/>
          <w:highlight w:val="yellow"/>
          <w:lang w:eastAsia="en-US"/>
        </w:rPr>
      </w:r>
      <w:r>
        <w:rPr>
          <w:rFonts w:eastAsia="Calibri"/>
          <w:sz w:val="28"/>
          <w:szCs w:val="22"/>
          <w:highlight w:val="yellow"/>
          <w:lang w:eastAsia="en-US"/>
        </w:rPr>
      </w:r>
    </w:p>
    <w:p>
      <w:pPr>
        <w:pStyle w:val="814"/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  <w:r>
        <w:rPr>
          <w:rFonts w:eastAsia="Calibri"/>
          <w:sz w:val="28"/>
          <w:szCs w:val="22"/>
          <w:highlight w:val="yellow"/>
          <w:lang w:eastAsia="en-US"/>
        </w:rPr>
      </w:r>
      <w:r/>
    </w:p>
    <w:p>
      <w:pPr>
        <w:pStyle w:val="814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963"/>
      </w:tblGrid>
      <w:tr>
        <w:trPr/>
        <w:tc>
          <w:tcPr>
            <w:shd w:val="clear" w:color="ffffff" w:fill="ffffff"/>
            <w:tcW w:w="45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exact"/>
              <w:rPr>
                <w:rFonts w:ascii="PT Astra Serif" w:hAnsi="PT Astra Serif" w:cs="PT Astra Serif"/>
                <w:highlight w:val="yellow"/>
              </w:rPr>
              <w:suppressLineNumbers w:val="0"/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законотворчества – аппарата Представителя 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 w:cs="PT Astra Serif" w:eastAsia="PT Astra Serif"/>
              </w:rPr>
            </w:r>
            <w:bookmarkStart w:id="2" w:name="SIGNERPOST1"/>
            <w:r>
              <w:rPr>
                <w:rFonts w:ascii="PT Astra Serif" w:hAnsi="PT Astra Serif" w:cs="PT Astra Serif" w:eastAsia="PT Astra Serif"/>
              </w:rPr>
            </w:r>
            <w:bookmarkEnd w:id="2"/>
            <w:r>
              <w:rPr>
                <w:rFonts w:ascii="PT Astra Serif" w:hAnsi="PT Astra Serif" w:cs="PT Astra Serif"/>
                <w:highlight w:val="yellow"/>
              </w:rPr>
            </w:r>
            <w:r/>
          </w:p>
        </w:tc>
        <w:tc>
          <w:tcPr>
            <w:shd w:val="clear" w:color="ffffff" w:fill="ffffff"/>
            <w:tcW w:w="4963" w:type="dxa"/>
            <w:vAlign w:val="bottom"/>
            <w:textDirection w:val="lrTb"/>
            <w:noWrap w:val="false"/>
          </w:tcPr>
          <w:p>
            <w:pPr>
              <w:ind w:left="0" w:right="144" w:firstLine="0"/>
              <w:jc w:val="right"/>
              <w:spacing w:line="240" w:lineRule="exact"/>
              <w:tabs>
                <w:tab w:val="left" w:pos="1155" w:leader="none"/>
                <w:tab w:val="left" w:pos="4819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С.А. Кравцова</w:t>
            </w:r>
            <w:bookmarkStart w:id="4" w:name="SIGNERNAME1"/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bookmarkEnd w:id="4"/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1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rPr>
      <w:sz w:val="24"/>
      <w:szCs w:val="24"/>
      <w:lang w:val="ru-RU" w:bidi="ar-SA" w:eastAsia="ru-RU"/>
    </w:rPr>
  </w:style>
  <w:style w:type="paragraph" w:styleId="815">
    <w:name w:val="Заголовок 1"/>
    <w:basedOn w:val="814"/>
    <w:next w:val="814"/>
    <w:link w:val="814"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table" w:styleId="819">
    <w:name w:val="Сетка таблицы"/>
    <w:basedOn w:val="817"/>
    <w:next w:val="819"/>
    <w:link w:val="814"/>
    <w:tblPr/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2023-10-05T08:03:13Z</dcterms:modified>
</cp:coreProperties>
</file>